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F6EA9" w14:textId="77777777" w:rsidR="00CF785F" w:rsidRPr="005F3758" w:rsidRDefault="00D96053" w:rsidP="00CF785F">
      <w:pPr>
        <w:pStyle w:val="Rubrik1"/>
        <w:rPr>
          <w:rFonts w:asciiTheme="minorHAnsi" w:hAnsiTheme="minorHAnsi" w:cstheme="minorHAnsi"/>
          <w:sz w:val="40"/>
          <w:szCs w:val="40"/>
        </w:rPr>
      </w:pPr>
      <w:r w:rsidRPr="005F3758">
        <w:rPr>
          <w:rFonts w:asciiTheme="minorHAnsi" w:hAnsiTheme="minorHAnsi" w:cstheme="minorHAnsi"/>
          <w:sz w:val="40"/>
          <w:szCs w:val="40"/>
        </w:rPr>
        <w:t xml:space="preserve">Samhällskunskap - </w:t>
      </w:r>
      <w:r w:rsidR="00CF785F" w:rsidRPr="005F3758">
        <w:rPr>
          <w:rFonts w:asciiTheme="minorHAnsi" w:hAnsiTheme="minorHAnsi" w:cstheme="minorHAnsi"/>
          <w:sz w:val="40"/>
          <w:szCs w:val="40"/>
        </w:rPr>
        <w:t xml:space="preserve">Ekonomi </w:t>
      </w:r>
    </w:p>
    <w:p w14:paraId="40751572" w14:textId="77777777" w:rsidR="00212B95" w:rsidRPr="00212B95" w:rsidRDefault="00212B95" w:rsidP="00212B95"/>
    <w:p w14:paraId="66C49E43" w14:textId="77777777" w:rsidR="00D96053" w:rsidRPr="00212B95" w:rsidRDefault="00212B95" w:rsidP="00D96053">
      <w:pPr>
        <w:rPr>
          <w:b/>
        </w:rPr>
      </w:pPr>
      <w:r w:rsidRPr="00212B95">
        <w:rPr>
          <w:b/>
        </w:rPr>
        <w:t>Centralt innehåll</w:t>
      </w:r>
    </w:p>
    <w:p w14:paraId="1FF8671A" w14:textId="77777777" w:rsidR="00212B95" w:rsidRDefault="00212B95" w:rsidP="00212B95">
      <w:r>
        <w:t>Privatekonomi och relationen mellan arbete, inkomst och konsumtion.</w:t>
      </w:r>
    </w:p>
    <w:p w14:paraId="17982677" w14:textId="77777777" w:rsidR="00212B95" w:rsidRDefault="00212B95" w:rsidP="00212B95">
      <w:r>
        <w:t>Det offentligas ekonomi. Vad skatter är och vad kommuner, landsting och stat använder skattepengarna till.</w:t>
      </w:r>
    </w:p>
    <w:p w14:paraId="34F58CC4" w14:textId="77777777" w:rsidR="00212B95" w:rsidRPr="00212B95" w:rsidRDefault="00212B95" w:rsidP="00212B95">
      <w:pPr>
        <w:rPr>
          <w:b/>
        </w:rPr>
      </w:pPr>
      <w:r w:rsidRPr="00212B95">
        <w:rPr>
          <w:b/>
        </w:rPr>
        <w:t>Kunskapskrav</w:t>
      </w:r>
    </w:p>
    <w:p w14:paraId="4B261CAF" w14:textId="77777777" w:rsidR="00212B95" w:rsidRPr="00EB2E7A" w:rsidRDefault="00212B95" w:rsidP="00CF785F">
      <w:r w:rsidRPr="00212B95">
        <w:t>Eleven har grundläggande kunskaper om olika samhällsstrukturer. Eleven visar det genom att undersöka hur ekonomiska strukturer i samhället är uppbyggda och fungerar och beskriver då enkla samband inom olika samhällsstrukturer. I beskrivningarna kan eleven använda begrepp på ett i huvudsak fungerande sätt.</w:t>
      </w:r>
    </w:p>
    <w:p w14:paraId="10274B7B" w14:textId="77777777" w:rsidR="00212B95" w:rsidRDefault="00212B95" w:rsidP="00CF785F">
      <w:pPr>
        <w:rPr>
          <w:rFonts w:cstheme="minorHAnsi"/>
          <w:b/>
          <w:sz w:val="24"/>
          <w:szCs w:val="24"/>
        </w:rPr>
      </w:pPr>
      <w:r w:rsidRPr="00212B95">
        <w:rPr>
          <w:rFonts w:cstheme="minorHAnsi"/>
          <w:b/>
          <w:sz w:val="24"/>
          <w:szCs w:val="24"/>
        </w:rPr>
        <w:t>Undervisningen</w:t>
      </w:r>
    </w:p>
    <w:p w14:paraId="4E87625C" w14:textId="77777777" w:rsidR="00212B95" w:rsidRDefault="00212B95" w:rsidP="00CF78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kommer titta på UR:s serie ”Här kommer kungen” som tar upp olika saker kring och om </w:t>
      </w:r>
      <w:r w:rsidR="008071B5">
        <w:rPr>
          <w:rFonts w:cstheme="minorHAnsi"/>
          <w:sz w:val="24"/>
          <w:szCs w:val="24"/>
        </w:rPr>
        <w:t>ekonomi</w:t>
      </w:r>
      <w:r>
        <w:rPr>
          <w:rFonts w:cstheme="minorHAnsi"/>
          <w:sz w:val="24"/>
          <w:szCs w:val="24"/>
        </w:rPr>
        <w:t xml:space="preserve">. Inför varje avsnitt kommer eleverna få ett antal begrepp som de skall hitta förklaringar på under avsnittet. Efter avsnittet går vi genom förklaringarna och eleverna antecknar dessa. </w:t>
      </w:r>
    </w:p>
    <w:p w14:paraId="3AD5317F" w14:textId="77777777" w:rsidR="00212B95" w:rsidRDefault="00212B95" w:rsidP="00CF78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kommer diskutera saker</w:t>
      </w:r>
      <w:r w:rsidR="008071B5">
        <w:rPr>
          <w:rFonts w:cstheme="minorHAnsi"/>
          <w:sz w:val="24"/>
          <w:szCs w:val="24"/>
        </w:rPr>
        <w:t xml:space="preserve"> i och </w:t>
      </w:r>
      <w:r>
        <w:rPr>
          <w:rFonts w:cstheme="minorHAnsi"/>
          <w:sz w:val="24"/>
          <w:szCs w:val="24"/>
        </w:rPr>
        <w:t>kring avsnittet och gå genom vissa saker i detalj där eleverna kommer få anteckna. Anteckna är ett bra sätt hjälpa hjärnan komma ihåg saker</w:t>
      </w:r>
      <w:r w:rsidR="00944DB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1FD8B951" w14:textId="77777777" w:rsidR="00EB2E7A" w:rsidRDefault="004E34F7" w:rsidP="00CF78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Avslutningsvis kommer vi diskutera det ekonomiska kretsloppet och se en film med samma namn på studie.se. Eleverna kommer då få rita av </w:t>
      </w:r>
      <w:r w:rsidR="00EB2E7A">
        <w:rPr>
          <w:rFonts w:cstheme="minorHAnsi"/>
          <w:sz w:val="24"/>
          <w:szCs w:val="24"/>
        </w:rPr>
        <w:t>det ekonomiska kretsloppet.</w:t>
      </w:r>
    </w:p>
    <w:p w14:paraId="584A2CA5" w14:textId="77777777" w:rsidR="00EB2E7A" w:rsidRDefault="00EB2E7A" w:rsidP="00CF785F">
      <w:pPr>
        <w:rPr>
          <w:rFonts w:cstheme="minorHAnsi"/>
          <w:b/>
          <w:sz w:val="24"/>
          <w:szCs w:val="24"/>
        </w:rPr>
      </w:pPr>
    </w:p>
    <w:p w14:paraId="309F9613" w14:textId="77777777" w:rsidR="00EB2E7A" w:rsidRDefault="00EB2E7A" w:rsidP="00CF785F">
      <w:pPr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413D519B" wp14:editId="687070BC">
            <wp:extent cx="4116913" cy="147577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0898" cy="148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D3276" w14:textId="77777777" w:rsidR="00EB2E7A" w:rsidRDefault="00926712" w:rsidP="00CF785F">
      <w:hyperlink r:id="rId8" w:history="1">
        <w:r w:rsidR="00EB2E7A">
          <w:rPr>
            <w:rStyle w:val="Hyperlnk"/>
          </w:rPr>
          <w:t>https://urplay.se/serie/180578-har-kommer-kungen</w:t>
        </w:r>
      </w:hyperlink>
    </w:p>
    <w:p w14:paraId="2D95D7B9" w14:textId="77777777" w:rsidR="00EB2E7A" w:rsidRDefault="00EB2E7A" w:rsidP="00CF785F">
      <w:pPr>
        <w:rPr>
          <w:rFonts w:cstheme="minorHAnsi"/>
          <w:b/>
          <w:sz w:val="24"/>
          <w:szCs w:val="24"/>
        </w:rPr>
      </w:pPr>
    </w:p>
    <w:p w14:paraId="68819B9D" w14:textId="77777777" w:rsidR="00EB2E7A" w:rsidRDefault="00EB2E7A" w:rsidP="00CF785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F3BB3D8" w14:textId="77777777" w:rsidR="00212B95" w:rsidRPr="00EB2E7A" w:rsidRDefault="00212B95" w:rsidP="00CF785F">
      <w:pPr>
        <w:rPr>
          <w:rFonts w:cstheme="minorHAnsi"/>
          <w:sz w:val="24"/>
          <w:szCs w:val="24"/>
        </w:rPr>
      </w:pPr>
      <w:r w:rsidRPr="00212B95">
        <w:rPr>
          <w:rFonts w:cstheme="minorHAnsi"/>
          <w:b/>
          <w:sz w:val="24"/>
          <w:szCs w:val="24"/>
        </w:rPr>
        <w:lastRenderedPageBreak/>
        <w:t>Avsnitten och begreppen</w:t>
      </w:r>
    </w:p>
    <w:p w14:paraId="406F4F31" w14:textId="77777777" w:rsidR="00CF785F" w:rsidRPr="00E962D2" w:rsidRDefault="00CF785F" w:rsidP="00CF785F">
      <w:pPr>
        <w:pStyle w:val="Rubrik2"/>
        <w:rPr>
          <w:rFonts w:asciiTheme="minorHAnsi" w:hAnsiTheme="minorHAnsi" w:cstheme="minorHAnsi"/>
          <w:sz w:val="24"/>
          <w:szCs w:val="24"/>
        </w:rPr>
      </w:pPr>
      <w:r w:rsidRPr="00E962D2">
        <w:rPr>
          <w:rFonts w:asciiTheme="minorHAnsi" w:hAnsiTheme="minorHAnsi" w:cstheme="minorHAnsi"/>
          <w:sz w:val="24"/>
          <w:szCs w:val="24"/>
        </w:rPr>
        <w:t>Här kommer kungen – pengar</w:t>
      </w:r>
    </w:p>
    <w:p w14:paraId="093DEFF5" w14:textId="77777777" w:rsidR="00CF785F" w:rsidRPr="00E962D2" w:rsidRDefault="00CF785F">
      <w:pPr>
        <w:rPr>
          <w:rFonts w:cstheme="minorHAnsi"/>
          <w:sz w:val="24"/>
          <w:szCs w:val="24"/>
        </w:rPr>
      </w:pPr>
      <w:r w:rsidRPr="00E962D2">
        <w:rPr>
          <w:rFonts w:cstheme="minorHAnsi"/>
          <w:sz w:val="24"/>
          <w:szCs w:val="24"/>
        </w:rPr>
        <w:t>Begrepp: pengar, byteshandel, mynt, sedlar, banker, digitala pengar, växel</w:t>
      </w:r>
    </w:p>
    <w:p w14:paraId="282B45B9" w14:textId="77777777" w:rsidR="00CF785F" w:rsidRPr="00E962D2" w:rsidRDefault="00CF785F" w:rsidP="00CF785F">
      <w:pPr>
        <w:pStyle w:val="Rubrik2"/>
        <w:rPr>
          <w:rFonts w:asciiTheme="minorHAnsi" w:hAnsiTheme="minorHAnsi" w:cstheme="minorHAnsi"/>
          <w:sz w:val="24"/>
          <w:szCs w:val="24"/>
        </w:rPr>
      </w:pPr>
      <w:r w:rsidRPr="00E962D2">
        <w:rPr>
          <w:rFonts w:asciiTheme="minorHAnsi" w:hAnsiTheme="minorHAnsi" w:cstheme="minorHAnsi"/>
          <w:sz w:val="24"/>
          <w:szCs w:val="24"/>
        </w:rPr>
        <w:t>Här kommer kungen – ränta</w:t>
      </w:r>
    </w:p>
    <w:p w14:paraId="1F1E9B22" w14:textId="77777777" w:rsidR="00CF785F" w:rsidRPr="00E962D2" w:rsidRDefault="00CF785F" w:rsidP="00CF785F">
      <w:pPr>
        <w:rPr>
          <w:rFonts w:cstheme="minorHAnsi"/>
          <w:sz w:val="24"/>
          <w:szCs w:val="24"/>
        </w:rPr>
      </w:pPr>
      <w:r w:rsidRPr="00E962D2">
        <w:rPr>
          <w:rFonts w:cstheme="minorHAnsi"/>
          <w:sz w:val="24"/>
          <w:szCs w:val="24"/>
        </w:rPr>
        <w:t>Begrepp: ränta, låna, låna ut, extrapengar, bank, betalning, avgift</w:t>
      </w:r>
    </w:p>
    <w:p w14:paraId="7432216B" w14:textId="77777777" w:rsidR="009D392D" w:rsidRPr="00E962D2" w:rsidRDefault="009D392D" w:rsidP="009D392D">
      <w:pPr>
        <w:pStyle w:val="Rubrik2"/>
        <w:rPr>
          <w:rFonts w:asciiTheme="minorHAnsi" w:hAnsiTheme="minorHAnsi" w:cstheme="minorHAnsi"/>
          <w:sz w:val="24"/>
          <w:szCs w:val="24"/>
        </w:rPr>
      </w:pPr>
      <w:r w:rsidRPr="00E962D2">
        <w:rPr>
          <w:rFonts w:asciiTheme="minorHAnsi" w:hAnsiTheme="minorHAnsi" w:cstheme="minorHAnsi"/>
          <w:sz w:val="24"/>
          <w:szCs w:val="24"/>
        </w:rPr>
        <w:t xml:space="preserve">Här kommer kungen – konjunktur </w:t>
      </w:r>
    </w:p>
    <w:p w14:paraId="4238FD4F" w14:textId="77777777" w:rsidR="00860DA2" w:rsidRPr="00E962D2" w:rsidRDefault="009D392D" w:rsidP="009D392D">
      <w:pPr>
        <w:rPr>
          <w:rFonts w:cstheme="minorHAnsi"/>
          <w:sz w:val="24"/>
          <w:szCs w:val="24"/>
        </w:rPr>
      </w:pPr>
      <w:r w:rsidRPr="00E962D2">
        <w:rPr>
          <w:rFonts w:cstheme="minorHAnsi"/>
          <w:sz w:val="24"/>
          <w:szCs w:val="24"/>
        </w:rPr>
        <w:t>Begrepp: lågkonjunktur, högkonjunktur, företag, affärer, jobb, arbetslöshet, löner, kunder, finansbubbla,</w:t>
      </w:r>
    </w:p>
    <w:p w14:paraId="1F5A87DC" w14:textId="77777777" w:rsidR="00860DA2" w:rsidRPr="00E962D2" w:rsidRDefault="00860DA2" w:rsidP="00860DA2">
      <w:pPr>
        <w:pStyle w:val="Rubrik2"/>
        <w:rPr>
          <w:rFonts w:asciiTheme="minorHAnsi" w:hAnsiTheme="minorHAnsi" w:cstheme="minorHAnsi"/>
          <w:sz w:val="24"/>
          <w:szCs w:val="24"/>
        </w:rPr>
      </w:pPr>
      <w:r w:rsidRPr="00E962D2">
        <w:rPr>
          <w:rFonts w:asciiTheme="minorHAnsi" w:hAnsiTheme="minorHAnsi" w:cstheme="minorHAnsi"/>
          <w:sz w:val="24"/>
          <w:szCs w:val="24"/>
        </w:rPr>
        <w:t xml:space="preserve">Här kommer kungen – lön </w:t>
      </w:r>
    </w:p>
    <w:p w14:paraId="6F1AB353" w14:textId="77777777" w:rsidR="00860DA2" w:rsidRPr="00E962D2" w:rsidRDefault="00860DA2" w:rsidP="00860DA2">
      <w:pPr>
        <w:rPr>
          <w:rFonts w:cstheme="minorHAnsi"/>
          <w:sz w:val="24"/>
          <w:szCs w:val="24"/>
        </w:rPr>
      </w:pPr>
      <w:r w:rsidRPr="00E962D2">
        <w:rPr>
          <w:rFonts w:cstheme="minorHAnsi"/>
          <w:sz w:val="24"/>
          <w:szCs w:val="24"/>
        </w:rPr>
        <w:t>Begrepp: lön, arbete, månadslön, provision, timlön, gage, ob, semester, husrum, slavar, strejk</w:t>
      </w:r>
    </w:p>
    <w:p w14:paraId="6E5E5E07" w14:textId="77777777" w:rsidR="00860DA2" w:rsidRPr="00E962D2" w:rsidRDefault="00860DA2" w:rsidP="00860DA2">
      <w:pPr>
        <w:pStyle w:val="Rubrik2"/>
        <w:rPr>
          <w:rFonts w:asciiTheme="minorHAnsi" w:hAnsiTheme="minorHAnsi" w:cstheme="minorHAnsi"/>
          <w:sz w:val="24"/>
          <w:szCs w:val="24"/>
        </w:rPr>
      </w:pPr>
      <w:r w:rsidRPr="00E962D2">
        <w:rPr>
          <w:rFonts w:asciiTheme="minorHAnsi" w:hAnsiTheme="minorHAnsi" w:cstheme="minorHAnsi"/>
          <w:sz w:val="24"/>
          <w:szCs w:val="24"/>
        </w:rPr>
        <w:t>Här kommer kungen – inflation</w:t>
      </w:r>
    </w:p>
    <w:p w14:paraId="354A1B85" w14:textId="77777777" w:rsidR="00560EEC" w:rsidRPr="00E962D2" w:rsidRDefault="00860DA2" w:rsidP="00860DA2">
      <w:pPr>
        <w:rPr>
          <w:rFonts w:cstheme="minorHAnsi"/>
          <w:sz w:val="24"/>
          <w:szCs w:val="24"/>
        </w:rPr>
      </w:pPr>
      <w:r w:rsidRPr="00E962D2">
        <w:rPr>
          <w:rFonts w:cstheme="minorHAnsi"/>
          <w:sz w:val="24"/>
          <w:szCs w:val="24"/>
        </w:rPr>
        <w:t>Begrepp: inflation, pris, lön, prisökning</w:t>
      </w:r>
      <w:r w:rsidR="00BE6C40">
        <w:rPr>
          <w:rFonts w:cstheme="minorHAnsi"/>
          <w:sz w:val="24"/>
          <w:szCs w:val="24"/>
        </w:rPr>
        <w:t>, h</w:t>
      </w:r>
      <w:r w:rsidRPr="00E962D2">
        <w:rPr>
          <w:rFonts w:cstheme="minorHAnsi"/>
          <w:sz w:val="24"/>
          <w:szCs w:val="24"/>
        </w:rPr>
        <w:t>yperinflation, värde</w:t>
      </w:r>
    </w:p>
    <w:p w14:paraId="770E8339" w14:textId="77777777" w:rsidR="00860DA2" w:rsidRPr="00E962D2" w:rsidRDefault="00860DA2" w:rsidP="00E962D2">
      <w:pPr>
        <w:pStyle w:val="Rubrik2"/>
        <w:rPr>
          <w:rFonts w:asciiTheme="minorHAnsi" w:hAnsiTheme="minorHAnsi" w:cstheme="minorHAnsi"/>
          <w:sz w:val="24"/>
          <w:szCs w:val="24"/>
        </w:rPr>
      </w:pPr>
      <w:r w:rsidRPr="00E962D2">
        <w:rPr>
          <w:rFonts w:asciiTheme="minorHAnsi" w:hAnsiTheme="minorHAnsi" w:cstheme="minorHAnsi"/>
          <w:sz w:val="24"/>
          <w:szCs w:val="24"/>
        </w:rPr>
        <w:t>Här kommer kungen – skatt</w:t>
      </w:r>
    </w:p>
    <w:p w14:paraId="02CD0D9C" w14:textId="77777777" w:rsidR="00D74C8E" w:rsidRPr="00E962D2" w:rsidRDefault="00860DA2" w:rsidP="00860DA2">
      <w:pPr>
        <w:rPr>
          <w:rFonts w:cstheme="minorHAnsi"/>
          <w:sz w:val="24"/>
          <w:szCs w:val="24"/>
        </w:rPr>
      </w:pPr>
      <w:r w:rsidRPr="00E962D2">
        <w:rPr>
          <w:rFonts w:cstheme="minorHAnsi"/>
          <w:sz w:val="24"/>
          <w:szCs w:val="24"/>
        </w:rPr>
        <w:t>Begrepp: skatt, lön, pension, sjukvård, äldreboende</w:t>
      </w:r>
    </w:p>
    <w:p w14:paraId="0F8FBC5E" w14:textId="77777777" w:rsidR="00E962D2" w:rsidRPr="00E962D2" w:rsidRDefault="00E962D2" w:rsidP="00E962D2">
      <w:pPr>
        <w:pStyle w:val="Rubrik2"/>
        <w:rPr>
          <w:rFonts w:asciiTheme="minorHAnsi" w:hAnsiTheme="minorHAnsi" w:cstheme="minorHAnsi"/>
          <w:sz w:val="24"/>
          <w:szCs w:val="24"/>
        </w:rPr>
      </w:pPr>
      <w:r w:rsidRPr="00E962D2">
        <w:rPr>
          <w:rFonts w:asciiTheme="minorHAnsi" w:hAnsiTheme="minorHAnsi" w:cstheme="minorHAnsi"/>
          <w:sz w:val="24"/>
          <w:szCs w:val="24"/>
        </w:rPr>
        <w:t>Här kommer kungen – valuta</w:t>
      </w:r>
    </w:p>
    <w:p w14:paraId="183A1973" w14:textId="77777777" w:rsidR="00212B95" w:rsidRPr="00212B95" w:rsidRDefault="00E962D2" w:rsidP="00860DA2">
      <w:pPr>
        <w:rPr>
          <w:sz w:val="24"/>
          <w:szCs w:val="24"/>
        </w:rPr>
      </w:pPr>
      <w:r w:rsidRPr="00E962D2">
        <w:rPr>
          <w:sz w:val="24"/>
          <w:szCs w:val="24"/>
        </w:rPr>
        <w:t>Begrepp: valuta, växla, värda, mynt, krona, euro</w:t>
      </w:r>
    </w:p>
    <w:p w14:paraId="07EF1D35" w14:textId="77777777" w:rsidR="008E040D" w:rsidRDefault="00E962D2" w:rsidP="005F3758">
      <w:pPr>
        <w:pStyle w:val="Rubrik1"/>
        <w:rPr>
          <w:sz w:val="24"/>
        </w:rPr>
      </w:pPr>
      <w:r w:rsidRPr="005F3758">
        <w:rPr>
          <w:sz w:val="24"/>
        </w:rPr>
        <w:t>Det ekonomiska kretsloppet</w:t>
      </w:r>
      <w:r w:rsidR="004E34F7" w:rsidRPr="005F3758">
        <w:rPr>
          <w:sz w:val="24"/>
        </w:rPr>
        <w:t xml:space="preserve"> på studi.se</w:t>
      </w:r>
      <w:r w:rsidR="008E040D">
        <w:rPr>
          <w:sz w:val="24"/>
        </w:rPr>
        <w:t xml:space="preserve"> </w:t>
      </w:r>
    </w:p>
    <w:p w14:paraId="7B403837" w14:textId="77777777" w:rsidR="00860DA2" w:rsidRPr="008E040D" w:rsidRDefault="00926712" w:rsidP="005F3758">
      <w:pPr>
        <w:pStyle w:val="Rubrik1"/>
        <w:rPr>
          <w:sz w:val="16"/>
        </w:rPr>
      </w:pPr>
      <w:hyperlink r:id="rId9" w:history="1">
        <w:r w:rsidR="008E040D" w:rsidRPr="003453EA">
          <w:rPr>
            <w:rStyle w:val="Hyperlnk"/>
            <w:sz w:val="20"/>
          </w:rPr>
          <w:t>https://app.studi.se/l/det-ekonomiska-kretsloppet</w:t>
        </w:r>
      </w:hyperlink>
    </w:p>
    <w:p w14:paraId="69B99E7F" w14:textId="77777777" w:rsidR="00E962D2" w:rsidRDefault="00E962D2" w:rsidP="00860D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Begrepp: från filmen och avslutande bilden alla </w:t>
      </w:r>
      <w:r w:rsidR="00212B95">
        <w:rPr>
          <w:rFonts w:cstheme="minorHAnsi"/>
          <w:sz w:val="24"/>
          <w:szCs w:val="24"/>
        </w:rPr>
        <w:t xml:space="preserve">har ritat av. </w:t>
      </w:r>
    </w:p>
    <w:p w14:paraId="11026C8B" w14:textId="77777777" w:rsidR="004E34F7" w:rsidRDefault="004E34F7" w:rsidP="00860DA2">
      <w:pPr>
        <w:rPr>
          <w:rFonts w:cstheme="minorHAnsi"/>
          <w:sz w:val="24"/>
          <w:szCs w:val="24"/>
        </w:rPr>
      </w:pPr>
    </w:p>
    <w:p w14:paraId="250AD462" w14:textId="77777777" w:rsidR="004E34F7" w:rsidRDefault="004E34F7" w:rsidP="00860DA2">
      <w:pPr>
        <w:rPr>
          <w:rFonts w:cstheme="minorHAnsi"/>
          <w:sz w:val="24"/>
          <w:szCs w:val="24"/>
        </w:rPr>
      </w:pPr>
      <w:r w:rsidRPr="004E34F7">
        <w:rPr>
          <w:rFonts w:cstheme="minorHAnsi"/>
          <w:b/>
          <w:sz w:val="24"/>
          <w:szCs w:val="24"/>
        </w:rPr>
        <w:t>Bedömning</w:t>
      </w:r>
      <w:r>
        <w:rPr>
          <w:rFonts w:cstheme="minorHAnsi"/>
          <w:sz w:val="24"/>
          <w:szCs w:val="24"/>
        </w:rPr>
        <w:t>:</w:t>
      </w:r>
    </w:p>
    <w:p w14:paraId="2B827CCF" w14:textId="6DD10AB4" w:rsidR="008E040D" w:rsidRDefault="004E34F7" w:rsidP="00860D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Avslutande prov som sker på exam.net</w:t>
      </w:r>
      <w:r w:rsidR="00FC5599">
        <w:rPr>
          <w:rFonts w:cstheme="minorHAnsi"/>
          <w:sz w:val="24"/>
          <w:szCs w:val="24"/>
        </w:rPr>
        <w:t>.</w:t>
      </w:r>
    </w:p>
    <w:p w14:paraId="47FAD66F" w14:textId="77777777" w:rsidR="004E34F7" w:rsidRDefault="004E34F7" w:rsidP="00860D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Begrepp och </w:t>
      </w:r>
      <w:r w:rsidR="00350680">
        <w:rPr>
          <w:rFonts w:cstheme="minorHAnsi"/>
          <w:sz w:val="24"/>
          <w:szCs w:val="24"/>
        </w:rPr>
        <w:t>dess</w:t>
      </w:r>
      <w:r w:rsidR="008E04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förklaringarna, anteckningar</w:t>
      </w:r>
      <w:r w:rsidR="00350680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="00350680">
        <w:rPr>
          <w:rFonts w:cstheme="minorHAnsi"/>
          <w:sz w:val="24"/>
          <w:szCs w:val="24"/>
        </w:rPr>
        <w:t>samt</w:t>
      </w:r>
      <w:r>
        <w:rPr>
          <w:rFonts w:cstheme="minorHAnsi"/>
          <w:sz w:val="24"/>
          <w:szCs w:val="24"/>
        </w:rPr>
        <w:t xml:space="preserve"> bilden på det ekonomiska kretsloppet ligger till grund för det eleven ska kunna. </w:t>
      </w:r>
    </w:p>
    <w:p w14:paraId="7D0133DE" w14:textId="77777777" w:rsidR="00E962D2" w:rsidRDefault="00E962D2" w:rsidP="00860DA2">
      <w:pPr>
        <w:rPr>
          <w:rFonts w:cstheme="minorHAnsi"/>
          <w:sz w:val="24"/>
          <w:szCs w:val="24"/>
        </w:rPr>
      </w:pPr>
    </w:p>
    <w:p w14:paraId="322FB9CB" w14:textId="77777777" w:rsidR="00E962D2" w:rsidRPr="00E962D2" w:rsidRDefault="00E962D2" w:rsidP="00860DA2">
      <w:pPr>
        <w:rPr>
          <w:rFonts w:cstheme="minorHAnsi"/>
          <w:sz w:val="24"/>
          <w:szCs w:val="24"/>
        </w:rPr>
      </w:pPr>
    </w:p>
    <w:p w14:paraId="6BF77B2F" w14:textId="77777777" w:rsidR="00860DA2" w:rsidRPr="00E962D2" w:rsidRDefault="00860DA2" w:rsidP="00860DA2">
      <w:pPr>
        <w:rPr>
          <w:sz w:val="24"/>
          <w:szCs w:val="24"/>
        </w:rPr>
      </w:pPr>
    </w:p>
    <w:p w14:paraId="103D9D22" w14:textId="77777777" w:rsidR="00860DA2" w:rsidRPr="00E962D2" w:rsidRDefault="00EB2E7A" w:rsidP="00860D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 frånvaro:</w:t>
      </w:r>
    </w:p>
    <w:p w14:paraId="26C1D9ED" w14:textId="77777777" w:rsidR="00EB2E7A" w:rsidRDefault="00EB2E7A" w:rsidP="009D392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Pr="00EB2E7A">
        <w:rPr>
          <w:rFonts w:cstheme="minorHAnsi"/>
          <w:b/>
          <w:sz w:val="24"/>
          <w:szCs w:val="24"/>
        </w:rPr>
        <w:t xml:space="preserve">e nästa avsnitt </w:t>
      </w:r>
      <w:r>
        <w:rPr>
          <w:rFonts w:cstheme="minorHAnsi"/>
          <w:b/>
          <w:sz w:val="24"/>
          <w:szCs w:val="24"/>
        </w:rPr>
        <w:t>– skriv förklaringar till avsnittets begrepp.</w:t>
      </w:r>
    </w:p>
    <w:p w14:paraId="75D211E4" w14:textId="77777777" w:rsidR="009D392D" w:rsidRPr="00EB2E7A" w:rsidRDefault="00EB2E7A" w:rsidP="009D392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</w:t>
      </w:r>
      <w:r w:rsidRPr="00EB2E7A">
        <w:rPr>
          <w:rFonts w:cstheme="minorHAnsi"/>
          <w:b/>
          <w:sz w:val="24"/>
          <w:szCs w:val="24"/>
        </w:rPr>
        <w:t xml:space="preserve">är de är tillbaka i skolan igen kan de kopiera någon </w:t>
      </w:r>
      <w:r w:rsidR="008E040D">
        <w:rPr>
          <w:rFonts w:cstheme="minorHAnsi"/>
          <w:b/>
          <w:sz w:val="24"/>
          <w:szCs w:val="24"/>
        </w:rPr>
        <w:t>annans</w:t>
      </w:r>
      <w:r w:rsidRPr="00EB2E7A">
        <w:rPr>
          <w:rFonts w:cstheme="minorHAnsi"/>
          <w:b/>
          <w:sz w:val="24"/>
          <w:szCs w:val="24"/>
        </w:rPr>
        <w:t xml:space="preserve"> anteckningar.</w:t>
      </w:r>
    </w:p>
    <w:p w14:paraId="17054BE5" w14:textId="77777777" w:rsidR="00CF785F" w:rsidRPr="00E962D2" w:rsidRDefault="00CF785F">
      <w:pPr>
        <w:rPr>
          <w:rFonts w:cstheme="minorHAnsi"/>
          <w:sz w:val="24"/>
          <w:szCs w:val="24"/>
        </w:rPr>
      </w:pPr>
    </w:p>
    <w:sectPr w:rsidR="00CF785F" w:rsidRPr="00E9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430AD" w14:textId="77777777" w:rsidR="00D36C7C" w:rsidRDefault="00D36C7C" w:rsidP="00D36C7C">
      <w:pPr>
        <w:spacing w:after="0" w:line="240" w:lineRule="auto"/>
      </w:pPr>
      <w:r>
        <w:separator/>
      </w:r>
    </w:p>
  </w:endnote>
  <w:endnote w:type="continuationSeparator" w:id="0">
    <w:p w14:paraId="159C915E" w14:textId="77777777" w:rsidR="00D36C7C" w:rsidRDefault="00D36C7C" w:rsidP="00D3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1DCCD" w14:textId="77777777" w:rsidR="00D36C7C" w:rsidRDefault="00D36C7C" w:rsidP="00D36C7C">
      <w:pPr>
        <w:spacing w:after="0" w:line="240" w:lineRule="auto"/>
      </w:pPr>
      <w:r>
        <w:separator/>
      </w:r>
    </w:p>
  </w:footnote>
  <w:footnote w:type="continuationSeparator" w:id="0">
    <w:p w14:paraId="2D4ED4F0" w14:textId="77777777" w:rsidR="00D36C7C" w:rsidRDefault="00D36C7C" w:rsidP="00D3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9771C"/>
    <w:multiLevelType w:val="multilevel"/>
    <w:tmpl w:val="72A6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8A"/>
    <w:rsid w:val="00062F02"/>
    <w:rsid w:val="00212B95"/>
    <w:rsid w:val="00350680"/>
    <w:rsid w:val="004E34F7"/>
    <w:rsid w:val="00560EEC"/>
    <w:rsid w:val="005F3758"/>
    <w:rsid w:val="007E4E82"/>
    <w:rsid w:val="008071B5"/>
    <w:rsid w:val="00860DA2"/>
    <w:rsid w:val="0088268A"/>
    <w:rsid w:val="008E040D"/>
    <w:rsid w:val="00926712"/>
    <w:rsid w:val="00944DBC"/>
    <w:rsid w:val="009D392D"/>
    <w:rsid w:val="00A4702F"/>
    <w:rsid w:val="00BE6C40"/>
    <w:rsid w:val="00CF785F"/>
    <w:rsid w:val="00D36C7C"/>
    <w:rsid w:val="00D74C8E"/>
    <w:rsid w:val="00D96053"/>
    <w:rsid w:val="00E962D2"/>
    <w:rsid w:val="00EB2E7A"/>
    <w:rsid w:val="00FB43DB"/>
    <w:rsid w:val="00FC5599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219F5C"/>
  <w15:chartTrackingRefBased/>
  <w15:docId w15:val="{46F15D8D-792B-4A57-9B31-05559A70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7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7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12B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7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F7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860DA2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12B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lstomnmnande">
    <w:name w:val="Unresolved Mention"/>
    <w:basedOn w:val="Standardstycketeckensnitt"/>
    <w:uiPriority w:val="99"/>
    <w:semiHidden/>
    <w:unhideWhenUsed/>
    <w:rsid w:val="008E0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play.se/serie/180578-har-kommer-kung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studi.se/l/det-ekonomiska-kretslopp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6422</TotalTime>
  <Pages>2</Pages>
  <Words>409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Rozijan</dc:creator>
  <cp:keywords/>
  <dc:description/>
  <cp:lastModifiedBy>Patrik Rozijan</cp:lastModifiedBy>
  <cp:revision>9</cp:revision>
  <cp:lastPrinted>2019-11-07T09:44:00Z</cp:lastPrinted>
  <dcterms:created xsi:type="dcterms:W3CDTF">2020-09-09T08:34:00Z</dcterms:created>
  <dcterms:modified xsi:type="dcterms:W3CDTF">2021-09-24T11:02:00Z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patrik.rozijan@almhult.se</vt:lpwstr>
  </property>
  <property fmtid="{D5CDD505-2E9C-101B-9397-08002B2CF9AE}" pid="5" name="MSIP_Label_a9e35c1d-0544-4444-bb99-5d9e66b4d885_SetDate">
    <vt:lpwstr>2019-11-08T07:00:42.9725447Z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