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9AEFE" w14:textId="610A8E1C" w:rsidR="007265B7" w:rsidRPr="00613451" w:rsidRDefault="00BA5D88">
      <w:pPr>
        <w:rPr>
          <w:b/>
          <w:bCs/>
        </w:rPr>
      </w:pPr>
      <w:r w:rsidRPr="00613451">
        <w:rPr>
          <w:b/>
          <w:bCs/>
        </w:rPr>
        <w:t>Kemiprov torsdag v.12</w:t>
      </w:r>
    </w:p>
    <w:tbl>
      <w:tblPr>
        <w:tblStyle w:val="Tabellrutnt"/>
        <w:tblW w:w="9628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A5D88" w:rsidRPr="00540632" w14:paraId="55B80E23" w14:textId="77777777" w:rsidTr="003819A9">
        <w:trPr>
          <w:trHeight w:val="563"/>
        </w:trPr>
        <w:tc>
          <w:tcPr>
            <w:tcW w:w="3209" w:type="dxa"/>
          </w:tcPr>
          <w:p w14:paraId="6811A8A5" w14:textId="455DFF68" w:rsidR="00BA5D88" w:rsidRPr="003819A9" w:rsidRDefault="00BF2DDC" w:rsidP="00BF2DDC">
            <w:pPr>
              <w:jc w:val="center"/>
              <w:rPr>
                <w:sz w:val="24"/>
                <w:szCs w:val="24"/>
              </w:rPr>
            </w:pPr>
            <w:r w:rsidRPr="003819A9">
              <w:rPr>
                <w:sz w:val="24"/>
                <w:szCs w:val="24"/>
              </w:rPr>
              <w:t>E</w:t>
            </w:r>
          </w:p>
        </w:tc>
        <w:tc>
          <w:tcPr>
            <w:tcW w:w="3209" w:type="dxa"/>
          </w:tcPr>
          <w:p w14:paraId="087FB39D" w14:textId="421C1458" w:rsidR="00BA5D88" w:rsidRPr="003819A9" w:rsidRDefault="00BF2DDC" w:rsidP="00BF2DDC">
            <w:pPr>
              <w:jc w:val="center"/>
              <w:rPr>
                <w:sz w:val="24"/>
                <w:szCs w:val="24"/>
              </w:rPr>
            </w:pPr>
            <w:r w:rsidRPr="003819A9">
              <w:rPr>
                <w:sz w:val="24"/>
                <w:szCs w:val="24"/>
              </w:rPr>
              <w:t>C</w:t>
            </w:r>
          </w:p>
        </w:tc>
        <w:tc>
          <w:tcPr>
            <w:tcW w:w="3210" w:type="dxa"/>
          </w:tcPr>
          <w:p w14:paraId="261A3034" w14:textId="282E055F" w:rsidR="00BA5D88" w:rsidRPr="003819A9" w:rsidRDefault="00BF2DDC" w:rsidP="00BF2DDC">
            <w:pPr>
              <w:jc w:val="center"/>
              <w:rPr>
                <w:sz w:val="24"/>
                <w:szCs w:val="24"/>
              </w:rPr>
            </w:pPr>
            <w:r w:rsidRPr="003819A9">
              <w:rPr>
                <w:sz w:val="24"/>
                <w:szCs w:val="24"/>
              </w:rPr>
              <w:t>A</w:t>
            </w:r>
          </w:p>
        </w:tc>
      </w:tr>
      <w:tr w:rsidR="00BF2DDC" w:rsidRPr="00540632" w14:paraId="5CD84AB2" w14:textId="77777777" w:rsidTr="003819A9">
        <w:trPr>
          <w:trHeight w:val="563"/>
        </w:trPr>
        <w:tc>
          <w:tcPr>
            <w:tcW w:w="3209" w:type="dxa"/>
          </w:tcPr>
          <w:p w14:paraId="0A6EC96D" w14:textId="39C283A4" w:rsidR="00BF2DDC" w:rsidRPr="003819A9" w:rsidRDefault="00BF2DDC" w:rsidP="00BF2DDC">
            <w:pPr>
              <w:rPr>
                <w:rFonts w:asciiTheme="majorHAnsi" w:hAnsiTheme="majorHAnsi" w:cstheme="majorHAnsi"/>
                <w:color w:val="262626"/>
                <w:sz w:val="24"/>
                <w:szCs w:val="24"/>
              </w:rPr>
            </w:pPr>
            <w:r w:rsidRPr="003819A9">
              <w:rPr>
                <w:rFonts w:asciiTheme="majorHAnsi" w:hAnsiTheme="majorHAnsi" w:cstheme="majorHAnsi"/>
                <w:color w:val="262626"/>
                <w:sz w:val="24"/>
                <w:szCs w:val="24"/>
              </w:rPr>
              <w:t>Eleven visar </w:t>
            </w:r>
            <w:r w:rsidRPr="003819A9">
              <w:rPr>
                <w:rStyle w:val="Stark"/>
                <w:rFonts w:asciiTheme="majorHAnsi" w:eastAsiaTheme="majorEastAsia" w:hAnsiTheme="majorHAnsi" w:cstheme="majorHAnsi"/>
                <w:color w:val="262626"/>
                <w:sz w:val="24"/>
                <w:szCs w:val="24"/>
              </w:rPr>
              <w:t>grundläggande</w:t>
            </w:r>
            <w:r w:rsidRPr="003819A9">
              <w:rPr>
                <w:rFonts w:asciiTheme="majorHAnsi" w:hAnsiTheme="majorHAnsi" w:cstheme="majorHAnsi"/>
                <w:color w:val="262626"/>
                <w:sz w:val="24"/>
                <w:szCs w:val="24"/>
              </w:rPr>
              <w:t> kunskaper om kemins begrepp och förklaringsmodeller.</w:t>
            </w:r>
          </w:p>
        </w:tc>
        <w:tc>
          <w:tcPr>
            <w:tcW w:w="3209" w:type="dxa"/>
          </w:tcPr>
          <w:p w14:paraId="57320A07" w14:textId="7640FC9F" w:rsidR="00BF2DDC" w:rsidRPr="003819A9" w:rsidRDefault="00BF2DDC" w:rsidP="00BF2DDC">
            <w:pPr>
              <w:rPr>
                <w:rFonts w:asciiTheme="majorHAnsi" w:hAnsiTheme="majorHAnsi" w:cstheme="majorHAnsi"/>
                <w:color w:val="262626"/>
                <w:sz w:val="24"/>
                <w:szCs w:val="24"/>
              </w:rPr>
            </w:pPr>
            <w:r w:rsidRPr="003819A9">
              <w:rPr>
                <w:rFonts w:asciiTheme="majorHAnsi" w:hAnsiTheme="majorHAnsi" w:cstheme="majorHAnsi"/>
                <w:color w:val="262626"/>
                <w:sz w:val="24"/>
                <w:szCs w:val="24"/>
              </w:rPr>
              <w:t>Eleven visar </w:t>
            </w:r>
            <w:r w:rsidRPr="003819A9">
              <w:rPr>
                <w:rStyle w:val="Stark"/>
                <w:rFonts w:asciiTheme="majorHAnsi" w:eastAsiaTheme="majorEastAsia" w:hAnsiTheme="majorHAnsi" w:cstheme="majorHAnsi"/>
                <w:color w:val="262626"/>
                <w:sz w:val="24"/>
                <w:szCs w:val="24"/>
              </w:rPr>
              <w:t>goda</w:t>
            </w:r>
            <w:r w:rsidRPr="003819A9">
              <w:rPr>
                <w:rFonts w:asciiTheme="majorHAnsi" w:hAnsiTheme="majorHAnsi" w:cstheme="majorHAnsi"/>
                <w:color w:val="262626"/>
                <w:sz w:val="24"/>
                <w:szCs w:val="24"/>
              </w:rPr>
              <w:t> kunskaper om kemins begrepp och förklaringsmodeller.</w:t>
            </w:r>
          </w:p>
        </w:tc>
        <w:tc>
          <w:tcPr>
            <w:tcW w:w="3210" w:type="dxa"/>
          </w:tcPr>
          <w:p w14:paraId="35B7878F" w14:textId="36285BFE" w:rsidR="00BF2DDC" w:rsidRPr="003819A9" w:rsidRDefault="00BF2DDC" w:rsidP="00BF2DDC">
            <w:pPr>
              <w:rPr>
                <w:rFonts w:asciiTheme="majorHAnsi" w:hAnsiTheme="majorHAnsi" w:cstheme="majorHAnsi"/>
                <w:color w:val="262626"/>
                <w:sz w:val="24"/>
                <w:szCs w:val="24"/>
              </w:rPr>
            </w:pPr>
            <w:r w:rsidRPr="003819A9">
              <w:rPr>
                <w:rFonts w:asciiTheme="majorHAnsi" w:hAnsiTheme="majorHAnsi" w:cstheme="majorHAnsi"/>
                <w:color w:val="262626"/>
                <w:sz w:val="24"/>
                <w:szCs w:val="24"/>
              </w:rPr>
              <w:t>Eleven visar </w:t>
            </w:r>
            <w:r w:rsidRPr="003819A9">
              <w:rPr>
                <w:rStyle w:val="Stark"/>
                <w:rFonts w:asciiTheme="majorHAnsi" w:eastAsiaTheme="majorEastAsia" w:hAnsiTheme="majorHAnsi" w:cstheme="majorHAnsi"/>
                <w:color w:val="262626"/>
                <w:sz w:val="24"/>
                <w:szCs w:val="24"/>
              </w:rPr>
              <w:t>mycket goda</w:t>
            </w:r>
            <w:r w:rsidRPr="003819A9">
              <w:rPr>
                <w:rFonts w:asciiTheme="majorHAnsi" w:hAnsiTheme="majorHAnsi" w:cstheme="majorHAnsi"/>
                <w:color w:val="262626"/>
                <w:sz w:val="24"/>
                <w:szCs w:val="24"/>
              </w:rPr>
              <w:t> kunskaper om kemins begrepp och förklaringsmodeller.</w:t>
            </w:r>
          </w:p>
        </w:tc>
      </w:tr>
      <w:tr w:rsidR="00BF2DDC" w:rsidRPr="00540632" w14:paraId="338C2483" w14:textId="77777777" w:rsidTr="003819A9">
        <w:trPr>
          <w:trHeight w:val="1482"/>
        </w:trPr>
        <w:tc>
          <w:tcPr>
            <w:tcW w:w="3209" w:type="dxa"/>
          </w:tcPr>
          <w:p w14:paraId="110326FD" w14:textId="77777777" w:rsidR="00BF2DDC" w:rsidRPr="003819A9" w:rsidRDefault="00BF2DDC" w:rsidP="00BF2DDC">
            <w:pPr>
              <w:pStyle w:val="Normalwebb"/>
              <w:shd w:val="clear" w:color="auto" w:fill="FFFFFF"/>
              <w:spacing w:before="165" w:beforeAutospacing="0" w:after="0" w:afterAutospacing="0"/>
              <w:rPr>
                <w:rFonts w:asciiTheme="majorHAnsi" w:hAnsiTheme="majorHAnsi" w:cstheme="majorHAnsi"/>
                <w:color w:val="262626"/>
              </w:rPr>
            </w:pPr>
            <w:r w:rsidRPr="003819A9">
              <w:rPr>
                <w:rFonts w:asciiTheme="majorHAnsi" w:hAnsiTheme="majorHAnsi" w:cstheme="majorHAnsi"/>
                <w:color w:val="262626"/>
              </w:rPr>
              <w:t>Med </w:t>
            </w:r>
            <w:r w:rsidRPr="003819A9">
              <w:rPr>
                <w:rStyle w:val="Stark"/>
                <w:rFonts w:asciiTheme="majorHAnsi" w:eastAsiaTheme="majorEastAsia" w:hAnsiTheme="majorHAnsi" w:cstheme="majorHAnsi"/>
                <w:color w:val="262626"/>
              </w:rPr>
              <w:t>viss</w:t>
            </w:r>
            <w:r w:rsidRPr="003819A9">
              <w:rPr>
                <w:rFonts w:asciiTheme="majorHAnsi" w:hAnsiTheme="majorHAnsi" w:cstheme="majorHAnsi"/>
                <w:color w:val="262626"/>
              </w:rPr>
              <w:t> användning av begreppen och förklaringsmodellerna beskriver eleven enkla kemiska samband i naturen, i samhället och i människokroppen.</w:t>
            </w:r>
          </w:p>
          <w:p w14:paraId="40FB7C52" w14:textId="77777777" w:rsidR="00BF2DDC" w:rsidRPr="003819A9" w:rsidRDefault="00BF2DDC" w:rsidP="00BF2DDC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ADD296A" w14:textId="77777777" w:rsidR="00BF2DDC" w:rsidRPr="003819A9" w:rsidRDefault="00BF2DDC" w:rsidP="00BF2DDC">
            <w:pPr>
              <w:pStyle w:val="Normalwebb"/>
              <w:shd w:val="clear" w:color="auto" w:fill="FFFFFF"/>
              <w:spacing w:before="165" w:beforeAutospacing="0" w:after="0" w:afterAutospacing="0"/>
              <w:rPr>
                <w:rFonts w:asciiTheme="majorHAnsi" w:hAnsiTheme="majorHAnsi" w:cstheme="majorHAnsi"/>
                <w:color w:val="262626"/>
              </w:rPr>
            </w:pPr>
            <w:r w:rsidRPr="003819A9">
              <w:rPr>
                <w:rFonts w:asciiTheme="majorHAnsi" w:hAnsiTheme="majorHAnsi" w:cstheme="majorHAnsi"/>
                <w:color w:val="262626"/>
              </w:rPr>
              <w:t>Med </w:t>
            </w:r>
            <w:r w:rsidRPr="003819A9">
              <w:rPr>
                <w:rStyle w:val="Stark"/>
                <w:rFonts w:asciiTheme="majorHAnsi" w:eastAsiaTheme="majorEastAsia" w:hAnsiTheme="majorHAnsi" w:cstheme="majorHAnsi"/>
                <w:color w:val="262626"/>
              </w:rPr>
              <w:t>relativt god</w:t>
            </w:r>
            <w:r w:rsidRPr="003819A9">
              <w:rPr>
                <w:rFonts w:asciiTheme="majorHAnsi" w:hAnsiTheme="majorHAnsi" w:cstheme="majorHAnsi"/>
                <w:color w:val="262626"/>
              </w:rPr>
              <w:t> användning av begreppen och förklaringsmodellerna beskriver eleven enkla kemiska samband i naturen, i samhället och i människokroppen.</w:t>
            </w:r>
          </w:p>
          <w:p w14:paraId="618A6FE4" w14:textId="77777777" w:rsidR="00BF2DDC" w:rsidRPr="003819A9" w:rsidRDefault="00BF2DDC" w:rsidP="00BF2DDC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5A9F0EB" w14:textId="0B288F7D" w:rsidR="00BF2DDC" w:rsidRPr="003819A9" w:rsidRDefault="00BF2DDC" w:rsidP="00BF2DDC">
            <w:pPr>
              <w:pStyle w:val="Normalwebb"/>
              <w:shd w:val="clear" w:color="auto" w:fill="FFFFFF"/>
              <w:spacing w:before="165" w:beforeAutospacing="0" w:after="0" w:afterAutospacing="0"/>
              <w:rPr>
                <w:rFonts w:asciiTheme="majorHAnsi" w:hAnsiTheme="majorHAnsi" w:cstheme="majorHAnsi"/>
                <w:color w:val="262626"/>
              </w:rPr>
            </w:pPr>
            <w:r w:rsidRPr="003819A9">
              <w:rPr>
                <w:rFonts w:asciiTheme="majorHAnsi" w:hAnsiTheme="majorHAnsi" w:cstheme="majorHAnsi"/>
                <w:color w:val="262626"/>
              </w:rPr>
              <w:t>Med </w:t>
            </w:r>
            <w:r w:rsidRPr="003819A9">
              <w:rPr>
                <w:rStyle w:val="Stark"/>
                <w:rFonts w:asciiTheme="majorHAnsi" w:eastAsiaTheme="majorEastAsia" w:hAnsiTheme="majorHAnsi" w:cstheme="majorHAnsi"/>
                <w:color w:val="262626"/>
              </w:rPr>
              <w:t>god</w:t>
            </w:r>
            <w:r w:rsidRPr="003819A9">
              <w:rPr>
                <w:rFonts w:asciiTheme="majorHAnsi" w:hAnsiTheme="majorHAnsi" w:cstheme="majorHAnsi"/>
                <w:color w:val="262626"/>
              </w:rPr>
              <w:t> användning av begreppen och förklaringsmodellerna beskriver eleven enkla kemiska samband i naturen, i samhället och i människokroppen.</w:t>
            </w:r>
          </w:p>
        </w:tc>
      </w:tr>
      <w:tr w:rsidR="00BF2DDC" w:rsidRPr="00540632" w14:paraId="511D7B49" w14:textId="77777777" w:rsidTr="003819A9">
        <w:trPr>
          <w:trHeight w:val="1284"/>
        </w:trPr>
        <w:tc>
          <w:tcPr>
            <w:tcW w:w="3209" w:type="dxa"/>
          </w:tcPr>
          <w:p w14:paraId="150A3227" w14:textId="2E1562DD" w:rsidR="00BF2DDC" w:rsidRPr="003819A9" w:rsidRDefault="00BF2DDC" w:rsidP="00BF2DDC">
            <w:pPr>
              <w:pStyle w:val="Normalwebb"/>
              <w:shd w:val="clear" w:color="auto" w:fill="FFFFFF"/>
              <w:spacing w:before="165" w:beforeAutospacing="0" w:after="0" w:afterAutospacing="0"/>
            </w:pPr>
            <w:r w:rsidRPr="003819A9">
              <w:rPr>
                <w:rFonts w:asciiTheme="majorHAnsi" w:hAnsiTheme="majorHAnsi" w:cstheme="majorHAnsi"/>
                <w:color w:val="262626"/>
              </w:rPr>
              <w:t>Eleven använder information som rör kemi för att med </w:t>
            </w:r>
            <w:r w:rsidRPr="003819A9">
              <w:rPr>
                <w:rStyle w:val="Stark"/>
                <w:rFonts w:asciiTheme="majorHAnsi" w:eastAsiaTheme="majorEastAsia" w:hAnsiTheme="majorHAnsi" w:cstheme="majorHAnsi"/>
                <w:color w:val="262626"/>
              </w:rPr>
              <w:t>viss</w:t>
            </w:r>
            <w:r w:rsidRPr="003819A9">
              <w:rPr>
                <w:rFonts w:asciiTheme="majorHAnsi" w:hAnsiTheme="majorHAnsi" w:cstheme="majorHAnsi"/>
                <w:color w:val="262626"/>
              </w:rPr>
              <w:t> naturvetenskaplig underbyggnad föra resonemang i frågor som rör miljö och hälsa.</w:t>
            </w:r>
          </w:p>
        </w:tc>
        <w:tc>
          <w:tcPr>
            <w:tcW w:w="3209" w:type="dxa"/>
          </w:tcPr>
          <w:p w14:paraId="0B300F76" w14:textId="057E7176" w:rsidR="00BF2DDC" w:rsidRPr="003819A9" w:rsidRDefault="00BF2DDC" w:rsidP="00BF2DDC">
            <w:pPr>
              <w:pStyle w:val="Normalwebb"/>
              <w:shd w:val="clear" w:color="auto" w:fill="FFFFFF"/>
              <w:spacing w:before="165" w:beforeAutospacing="0" w:after="0" w:afterAutospacing="0"/>
              <w:rPr>
                <w:rFonts w:asciiTheme="majorHAnsi" w:hAnsiTheme="majorHAnsi" w:cstheme="majorHAnsi"/>
                <w:color w:val="262626"/>
              </w:rPr>
            </w:pPr>
            <w:r w:rsidRPr="003819A9">
              <w:rPr>
                <w:rFonts w:asciiTheme="majorHAnsi" w:hAnsiTheme="majorHAnsi" w:cstheme="majorHAnsi"/>
                <w:color w:val="262626"/>
              </w:rPr>
              <w:t>Eleven använder information som rör kemi för att med </w:t>
            </w:r>
            <w:r w:rsidRPr="003819A9">
              <w:rPr>
                <w:rStyle w:val="Stark"/>
                <w:rFonts w:asciiTheme="majorHAnsi" w:eastAsiaTheme="majorEastAsia" w:hAnsiTheme="majorHAnsi" w:cstheme="majorHAnsi"/>
                <w:color w:val="262626"/>
              </w:rPr>
              <w:t>relativt god</w:t>
            </w:r>
            <w:r w:rsidRPr="003819A9">
              <w:rPr>
                <w:rFonts w:asciiTheme="majorHAnsi" w:hAnsiTheme="majorHAnsi" w:cstheme="majorHAnsi"/>
                <w:color w:val="262626"/>
              </w:rPr>
              <w:t> naturvetenskaplig underbyggnad föra resonemang i frågor som rör miljö och hälsa.</w:t>
            </w:r>
          </w:p>
        </w:tc>
        <w:tc>
          <w:tcPr>
            <w:tcW w:w="3210" w:type="dxa"/>
          </w:tcPr>
          <w:p w14:paraId="6E83CB5C" w14:textId="5ED35FAE" w:rsidR="00BF2DDC" w:rsidRPr="003819A9" w:rsidRDefault="00BF2DDC" w:rsidP="00BF2DDC">
            <w:pPr>
              <w:pStyle w:val="Normalwebb"/>
              <w:shd w:val="clear" w:color="auto" w:fill="FFFFFF"/>
              <w:spacing w:before="165" w:beforeAutospacing="0" w:after="0" w:afterAutospacing="0"/>
              <w:rPr>
                <w:rFonts w:asciiTheme="majorHAnsi" w:hAnsiTheme="majorHAnsi" w:cstheme="majorHAnsi"/>
                <w:color w:val="262626"/>
              </w:rPr>
            </w:pPr>
            <w:r w:rsidRPr="003819A9">
              <w:rPr>
                <w:rFonts w:asciiTheme="majorHAnsi" w:hAnsiTheme="majorHAnsi" w:cstheme="majorHAnsi"/>
                <w:color w:val="262626"/>
              </w:rPr>
              <w:t>Eleven använder information som rör kemi för att med </w:t>
            </w:r>
            <w:r w:rsidRPr="003819A9">
              <w:rPr>
                <w:rStyle w:val="Stark"/>
                <w:rFonts w:asciiTheme="majorHAnsi" w:eastAsiaTheme="majorEastAsia" w:hAnsiTheme="majorHAnsi" w:cstheme="majorHAnsi"/>
                <w:color w:val="262626"/>
              </w:rPr>
              <w:t>god</w:t>
            </w:r>
            <w:r w:rsidRPr="003819A9">
              <w:rPr>
                <w:rFonts w:asciiTheme="majorHAnsi" w:hAnsiTheme="majorHAnsi" w:cstheme="majorHAnsi"/>
                <w:color w:val="262626"/>
              </w:rPr>
              <w:t> naturvetenskaplig underbyggnad föra resonemang i frågor som rör miljö och hälsa.</w:t>
            </w:r>
          </w:p>
        </w:tc>
      </w:tr>
    </w:tbl>
    <w:p w14:paraId="6CFAAED2" w14:textId="58B4465F" w:rsidR="00BA5D88" w:rsidRDefault="00BA5D88"/>
    <w:p w14:paraId="1B4BDEC2" w14:textId="77777777" w:rsidR="00146EFB" w:rsidRPr="003819A9" w:rsidRDefault="00146EFB" w:rsidP="00146EFB">
      <w:pPr>
        <w:rPr>
          <w:b/>
          <w:bCs/>
        </w:rPr>
      </w:pPr>
      <w:r w:rsidRPr="003819A9">
        <w:rPr>
          <w:b/>
          <w:bCs/>
        </w:rPr>
        <w:t>Kemiprov torsdag v.12</w:t>
      </w:r>
    </w:p>
    <w:p w14:paraId="48AD7684" w14:textId="77777777" w:rsidR="00146EFB" w:rsidRPr="00BA5D88" w:rsidRDefault="00146EFB" w:rsidP="00146EFB">
      <w:pPr>
        <w:rPr>
          <w:u w:val="single"/>
        </w:rPr>
      </w:pPr>
      <w:r>
        <w:t>Koll på No: s.60-64</w:t>
      </w:r>
    </w:p>
    <w:p w14:paraId="41A88F14" w14:textId="77777777" w:rsidR="00146EFB" w:rsidRPr="00BA5D88" w:rsidRDefault="00146EFB" w:rsidP="00146EFB">
      <w:pPr>
        <w:rPr>
          <w:u w:val="single"/>
        </w:rPr>
      </w:pPr>
      <w:r>
        <w:rPr>
          <w:u w:val="single"/>
        </w:rPr>
        <w:t xml:space="preserve">+ </w:t>
      </w:r>
      <w:r w:rsidRPr="00BA5D88">
        <w:rPr>
          <w:u w:val="single"/>
        </w:rPr>
        <w:t>Begrepp att kunna förklara och använda från s.60-</w:t>
      </w:r>
      <w:r>
        <w:rPr>
          <w:u w:val="single"/>
        </w:rPr>
        <w:t>69</w:t>
      </w:r>
      <w:r w:rsidRPr="00BA5D88">
        <w:rPr>
          <w:u w:val="single"/>
        </w:rPr>
        <w:t>:</w:t>
      </w:r>
    </w:p>
    <w:p w14:paraId="7A85C608" w14:textId="77777777" w:rsidR="00146EFB" w:rsidRDefault="00146EFB" w:rsidP="00146EFB">
      <w:pPr>
        <w:sectPr w:rsidR="00146EFB" w:rsidSect="003819A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14:paraId="790B23F4" w14:textId="77777777" w:rsidR="00146EFB" w:rsidRDefault="00146EFB" w:rsidP="00146EFB">
      <w:r>
        <w:t>grundämne s.60</w:t>
      </w:r>
    </w:p>
    <w:p w14:paraId="3B6F3C01" w14:textId="77777777" w:rsidR="00146EFB" w:rsidRDefault="00146EFB" w:rsidP="00146EFB">
      <w:r>
        <w:t>atom s.60</w:t>
      </w:r>
    </w:p>
    <w:p w14:paraId="355DCFA6" w14:textId="77777777" w:rsidR="00146EFB" w:rsidRDefault="00146EFB" w:rsidP="00146EFB">
      <w:r>
        <w:t>molekyl s.60</w:t>
      </w:r>
    </w:p>
    <w:p w14:paraId="6AF3F29C" w14:textId="77777777" w:rsidR="00146EFB" w:rsidRDefault="00146EFB" w:rsidP="00146EFB">
      <w:r>
        <w:t>kemisk förening s.61</w:t>
      </w:r>
    </w:p>
    <w:p w14:paraId="2BAF4CAD" w14:textId="77777777" w:rsidR="00146EFB" w:rsidRDefault="00146EFB" w:rsidP="00146EFB">
      <w:r>
        <w:t>kemiska tecken s.61</w:t>
      </w:r>
    </w:p>
    <w:p w14:paraId="7F1D4204" w14:textId="77777777" w:rsidR="00146EFB" w:rsidRDefault="00146EFB" w:rsidP="00146EFB">
      <w:r>
        <w:t>periodiska systemet – tabell över grundämnen</w:t>
      </w:r>
    </w:p>
    <w:p w14:paraId="207A83FF" w14:textId="77777777" w:rsidR="00146EFB" w:rsidRDefault="00146EFB" w:rsidP="00146EFB">
      <w:r>
        <w:t>koldioxid s.62</w:t>
      </w:r>
    </w:p>
    <w:p w14:paraId="1726A0E3" w14:textId="77777777" w:rsidR="00146EFB" w:rsidRDefault="00146EFB" w:rsidP="00146EFB">
      <w:r>
        <w:t>fossila bränslen s.63</w:t>
      </w:r>
    </w:p>
    <w:p w14:paraId="3FF6D060" w14:textId="77777777" w:rsidR="00146EFB" w:rsidRDefault="00146EFB" w:rsidP="00146EFB">
      <w:r>
        <w:t>biobränsle s.63</w:t>
      </w:r>
    </w:p>
    <w:p w14:paraId="7AA4B748" w14:textId="77777777" w:rsidR="00146EFB" w:rsidRDefault="00146EFB" w:rsidP="00146EFB">
      <w:r>
        <w:t>växthuseffekten s.63</w:t>
      </w:r>
    </w:p>
    <w:p w14:paraId="1C183F24" w14:textId="77777777" w:rsidR="00146EFB" w:rsidRDefault="00146EFB" w:rsidP="00146EFB">
      <w:r>
        <w:t>berggrund s.64</w:t>
      </w:r>
    </w:p>
    <w:p w14:paraId="693B16D3" w14:textId="77777777" w:rsidR="00146EFB" w:rsidRDefault="00146EFB" w:rsidP="00146EFB">
      <w:r>
        <w:t>mineral s.65</w:t>
      </w:r>
    </w:p>
    <w:p w14:paraId="1AE79930" w14:textId="77777777" w:rsidR="00146EFB" w:rsidRDefault="00146EFB" w:rsidP="00146EFB">
      <w:r>
        <w:t>malm s.65</w:t>
      </w:r>
    </w:p>
    <w:p w14:paraId="41EC7591" w14:textId="77777777" w:rsidR="00146EFB" w:rsidRDefault="00146EFB" w:rsidP="00146EFB">
      <w:r>
        <w:t>metaller s.65 (dess egenskaper+minst 5 exempel)</w:t>
      </w:r>
    </w:p>
    <w:p w14:paraId="27671F2F" w14:textId="77777777" w:rsidR="00146EFB" w:rsidRDefault="00146EFB" w:rsidP="00146EFB">
      <w:r>
        <w:t>dagbrott s.66</w:t>
      </w:r>
    </w:p>
    <w:p w14:paraId="3A2409F1" w14:textId="77777777" w:rsidR="00146EFB" w:rsidRDefault="00146EFB" w:rsidP="00146EFB">
      <w:r>
        <w:t>gruvor s.66</w:t>
      </w:r>
    </w:p>
    <w:p w14:paraId="139E416A" w14:textId="77777777" w:rsidR="00146EFB" w:rsidRDefault="00146EFB" w:rsidP="00146EFB">
      <w:r>
        <w:t>magnetit s.66</w:t>
      </w:r>
    </w:p>
    <w:p w14:paraId="39403156" w14:textId="77777777" w:rsidR="00146EFB" w:rsidRDefault="00146EFB" w:rsidP="00146EFB">
      <w:r>
        <w:t>rost s.61, s.67</w:t>
      </w:r>
    </w:p>
    <w:p w14:paraId="6EB18210" w14:textId="77777777" w:rsidR="00146EFB" w:rsidRDefault="00146EFB" w:rsidP="00146EFB">
      <w:r>
        <w:t>legering s.67</w:t>
      </w:r>
    </w:p>
    <w:p w14:paraId="2AD78724" w14:textId="77777777" w:rsidR="00146EFB" w:rsidRDefault="00146EFB" w:rsidP="00146EFB">
      <w:pPr>
        <w:sectPr w:rsidR="00146EFB" w:rsidSect="00957C3B">
          <w:type w:val="continuous"/>
          <w:pgSz w:w="11906" w:h="16838"/>
          <w:pgMar w:top="1418" w:right="1134" w:bottom="1418" w:left="1134" w:header="709" w:footer="709" w:gutter="0"/>
          <w:cols w:num="2" w:space="708"/>
          <w:docGrid w:linePitch="360"/>
        </w:sectPr>
      </w:pPr>
      <w:r>
        <w:t>ädelmetall (betydelse + minst ett exempel)s.68</w:t>
      </w:r>
    </w:p>
    <w:p w14:paraId="289012DF" w14:textId="30E40007" w:rsidR="00BF2DDC" w:rsidRDefault="00BF2DDC"/>
    <w:p w14:paraId="4DF32DF3" w14:textId="10D83F82" w:rsidR="00BA5D88" w:rsidRDefault="00BA5D88"/>
    <w:p w14:paraId="53092ACD" w14:textId="21BBECBE" w:rsidR="003819A9" w:rsidRDefault="003819A9"/>
    <w:p w14:paraId="5FEB164D" w14:textId="77777777" w:rsidR="003819A9" w:rsidRPr="003819A9" w:rsidRDefault="003819A9" w:rsidP="003819A9">
      <w:pPr>
        <w:rPr>
          <w:b/>
          <w:bCs/>
        </w:rPr>
      </w:pPr>
      <w:r w:rsidRPr="003819A9">
        <w:rPr>
          <w:b/>
          <w:bCs/>
        </w:rPr>
        <w:t>Kemiprov torsdag v.12</w:t>
      </w:r>
    </w:p>
    <w:p w14:paraId="5CE9F4F2" w14:textId="77777777" w:rsidR="003819A9" w:rsidRPr="00BA5D88" w:rsidRDefault="003819A9" w:rsidP="003819A9">
      <w:pPr>
        <w:rPr>
          <w:u w:val="single"/>
        </w:rPr>
      </w:pPr>
      <w:r>
        <w:t>Koll på No: s.60-64</w:t>
      </w:r>
    </w:p>
    <w:p w14:paraId="1666CC8C" w14:textId="77777777" w:rsidR="003819A9" w:rsidRPr="00BA5D88" w:rsidRDefault="003819A9" w:rsidP="003819A9">
      <w:pPr>
        <w:rPr>
          <w:u w:val="single"/>
        </w:rPr>
      </w:pPr>
      <w:r>
        <w:rPr>
          <w:u w:val="single"/>
        </w:rPr>
        <w:t xml:space="preserve">+ </w:t>
      </w:r>
      <w:r w:rsidRPr="00BA5D88">
        <w:rPr>
          <w:u w:val="single"/>
        </w:rPr>
        <w:t>Begrepp att kunna förklara och använda från s.60-</w:t>
      </w:r>
      <w:r>
        <w:rPr>
          <w:u w:val="single"/>
        </w:rPr>
        <w:t>69</w:t>
      </w:r>
      <w:r w:rsidRPr="00BA5D88">
        <w:rPr>
          <w:u w:val="single"/>
        </w:rPr>
        <w:t>:</w:t>
      </w:r>
    </w:p>
    <w:p w14:paraId="00C1C82B" w14:textId="77777777" w:rsidR="003819A9" w:rsidRDefault="003819A9" w:rsidP="003819A9">
      <w:pPr>
        <w:sectPr w:rsidR="003819A9" w:rsidSect="003819A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14:paraId="2528BAAB" w14:textId="77777777" w:rsidR="003819A9" w:rsidRDefault="003819A9" w:rsidP="003819A9">
      <w:r>
        <w:t>grundämne s.60</w:t>
      </w:r>
    </w:p>
    <w:p w14:paraId="268DE992" w14:textId="77777777" w:rsidR="003819A9" w:rsidRDefault="003819A9" w:rsidP="003819A9">
      <w:r>
        <w:t>atom s.60</w:t>
      </w:r>
    </w:p>
    <w:p w14:paraId="2D4654E7" w14:textId="77777777" w:rsidR="003819A9" w:rsidRDefault="003819A9" w:rsidP="003819A9">
      <w:r>
        <w:t>molekyl s.60</w:t>
      </w:r>
    </w:p>
    <w:p w14:paraId="7E33EF5A" w14:textId="77777777" w:rsidR="003819A9" w:rsidRDefault="003819A9" w:rsidP="003819A9">
      <w:r>
        <w:t>kemisk förening s.61</w:t>
      </w:r>
    </w:p>
    <w:p w14:paraId="2972588E" w14:textId="77777777" w:rsidR="003819A9" w:rsidRDefault="003819A9" w:rsidP="003819A9">
      <w:r>
        <w:t>kemiska tecken s.61</w:t>
      </w:r>
    </w:p>
    <w:p w14:paraId="22BBFD67" w14:textId="77777777" w:rsidR="003819A9" w:rsidRDefault="003819A9" w:rsidP="003819A9">
      <w:r>
        <w:t>periodiska systemet – tabell över grundämnen</w:t>
      </w:r>
    </w:p>
    <w:p w14:paraId="20F52CA4" w14:textId="77777777" w:rsidR="003819A9" w:rsidRDefault="003819A9" w:rsidP="003819A9">
      <w:r>
        <w:t>koldioxid s.62</w:t>
      </w:r>
    </w:p>
    <w:p w14:paraId="78BE4958" w14:textId="77777777" w:rsidR="003819A9" w:rsidRDefault="003819A9" w:rsidP="003819A9">
      <w:r>
        <w:t>fossila bränslen s.63</w:t>
      </w:r>
    </w:p>
    <w:p w14:paraId="3710B6E5" w14:textId="77777777" w:rsidR="003819A9" w:rsidRDefault="003819A9" w:rsidP="003819A9">
      <w:r>
        <w:t>biobränsle s.63</w:t>
      </w:r>
    </w:p>
    <w:p w14:paraId="174547D6" w14:textId="77777777" w:rsidR="003819A9" w:rsidRDefault="003819A9" w:rsidP="003819A9">
      <w:r>
        <w:t>växthuseffekten s.63</w:t>
      </w:r>
    </w:p>
    <w:p w14:paraId="57E18BA5" w14:textId="6D354C1A" w:rsidR="003819A9" w:rsidRDefault="003819A9" w:rsidP="003819A9">
      <w:r>
        <w:t>berg</w:t>
      </w:r>
      <w:r w:rsidR="00D7499D">
        <w:t>g</w:t>
      </w:r>
      <w:r>
        <w:t>rund s.64</w:t>
      </w:r>
    </w:p>
    <w:p w14:paraId="02B72DE9" w14:textId="77777777" w:rsidR="003819A9" w:rsidRDefault="003819A9" w:rsidP="003819A9">
      <w:r>
        <w:t>mineral s.65</w:t>
      </w:r>
    </w:p>
    <w:p w14:paraId="4868E583" w14:textId="77777777" w:rsidR="003819A9" w:rsidRDefault="003819A9" w:rsidP="003819A9">
      <w:r>
        <w:t>malm s.65</w:t>
      </w:r>
    </w:p>
    <w:p w14:paraId="7B39B053" w14:textId="58686CBB" w:rsidR="003819A9" w:rsidRDefault="003819A9" w:rsidP="003819A9">
      <w:r>
        <w:t xml:space="preserve">metaller s.65 </w:t>
      </w:r>
      <w:r w:rsidR="0097232E">
        <w:t>(dess egenskaper+minst 5 exempel)</w:t>
      </w:r>
    </w:p>
    <w:p w14:paraId="6F2E59E9" w14:textId="77777777" w:rsidR="003819A9" w:rsidRDefault="003819A9" w:rsidP="003819A9">
      <w:r>
        <w:t>dagbrott s.66</w:t>
      </w:r>
    </w:p>
    <w:p w14:paraId="603C1FED" w14:textId="77777777" w:rsidR="003819A9" w:rsidRDefault="003819A9" w:rsidP="003819A9">
      <w:r>
        <w:t>gruvor s.66</w:t>
      </w:r>
    </w:p>
    <w:p w14:paraId="7DA1B0AB" w14:textId="77777777" w:rsidR="003819A9" w:rsidRDefault="003819A9" w:rsidP="003819A9">
      <w:r>
        <w:t>magnetit s.66</w:t>
      </w:r>
    </w:p>
    <w:p w14:paraId="3F038DB4" w14:textId="77777777" w:rsidR="003819A9" w:rsidRDefault="003819A9" w:rsidP="003819A9">
      <w:r>
        <w:t>rost s.61, s.67</w:t>
      </w:r>
    </w:p>
    <w:p w14:paraId="065FF65B" w14:textId="77777777" w:rsidR="003819A9" w:rsidRDefault="003819A9" w:rsidP="003819A9">
      <w:r>
        <w:t>legering s.67</w:t>
      </w:r>
    </w:p>
    <w:p w14:paraId="2A7AAADF" w14:textId="3E9A26D3" w:rsidR="003819A9" w:rsidRDefault="003819A9" w:rsidP="003819A9">
      <w:pPr>
        <w:sectPr w:rsidR="003819A9" w:rsidSect="00957C3B">
          <w:type w:val="continuous"/>
          <w:pgSz w:w="11906" w:h="16838"/>
          <w:pgMar w:top="1418" w:right="1134" w:bottom="1418" w:left="1134" w:header="709" w:footer="709" w:gutter="0"/>
          <w:cols w:num="2" w:space="708"/>
          <w:docGrid w:linePitch="360"/>
        </w:sectPr>
      </w:pPr>
      <w:r>
        <w:t>ädelmetall (betydelse + minst ett exempel)s.68</w:t>
      </w:r>
    </w:p>
    <w:p w14:paraId="2DD50344" w14:textId="25560415" w:rsidR="003819A9" w:rsidRDefault="003819A9"/>
    <w:p w14:paraId="1A6B751E" w14:textId="77777777" w:rsidR="003819A9" w:rsidRPr="003819A9" w:rsidRDefault="003819A9" w:rsidP="003819A9">
      <w:pPr>
        <w:rPr>
          <w:b/>
          <w:bCs/>
        </w:rPr>
      </w:pPr>
      <w:r w:rsidRPr="003819A9">
        <w:rPr>
          <w:b/>
          <w:bCs/>
        </w:rPr>
        <w:t>Kemiprov torsdag v.12</w:t>
      </w:r>
    </w:p>
    <w:p w14:paraId="2778BDDE" w14:textId="77777777" w:rsidR="003819A9" w:rsidRPr="00BA5D88" w:rsidRDefault="003819A9" w:rsidP="003819A9">
      <w:pPr>
        <w:rPr>
          <w:u w:val="single"/>
        </w:rPr>
      </w:pPr>
      <w:r>
        <w:t>Koll på No: s.60-64</w:t>
      </w:r>
    </w:p>
    <w:p w14:paraId="5E18A971" w14:textId="77777777" w:rsidR="003819A9" w:rsidRPr="00BA5D88" w:rsidRDefault="003819A9" w:rsidP="003819A9">
      <w:pPr>
        <w:rPr>
          <w:u w:val="single"/>
        </w:rPr>
      </w:pPr>
      <w:r>
        <w:rPr>
          <w:u w:val="single"/>
        </w:rPr>
        <w:t xml:space="preserve">+ </w:t>
      </w:r>
      <w:r w:rsidRPr="00BA5D88">
        <w:rPr>
          <w:u w:val="single"/>
        </w:rPr>
        <w:t>Begrepp att kunna förklara och använda från s.60-</w:t>
      </w:r>
      <w:r>
        <w:rPr>
          <w:u w:val="single"/>
        </w:rPr>
        <w:t>69</w:t>
      </w:r>
      <w:r w:rsidRPr="00BA5D88">
        <w:rPr>
          <w:u w:val="single"/>
        </w:rPr>
        <w:t>:</w:t>
      </w:r>
    </w:p>
    <w:p w14:paraId="73292BF0" w14:textId="77777777" w:rsidR="003819A9" w:rsidRDefault="003819A9" w:rsidP="003819A9">
      <w:pPr>
        <w:sectPr w:rsidR="003819A9" w:rsidSect="003819A9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14:paraId="0D8798DE" w14:textId="77777777" w:rsidR="003819A9" w:rsidRDefault="003819A9" w:rsidP="003819A9">
      <w:r>
        <w:t>grundämne s.60</w:t>
      </w:r>
    </w:p>
    <w:p w14:paraId="260027BC" w14:textId="77777777" w:rsidR="003819A9" w:rsidRDefault="003819A9" w:rsidP="003819A9">
      <w:r>
        <w:t>atom s.60</w:t>
      </w:r>
    </w:p>
    <w:p w14:paraId="6F011BC7" w14:textId="77777777" w:rsidR="003819A9" w:rsidRDefault="003819A9" w:rsidP="003819A9">
      <w:r>
        <w:t>molekyl s.60</w:t>
      </w:r>
    </w:p>
    <w:p w14:paraId="1893A23F" w14:textId="77777777" w:rsidR="003819A9" w:rsidRDefault="003819A9" w:rsidP="003819A9">
      <w:r>
        <w:t>kemisk förening s.61</w:t>
      </w:r>
    </w:p>
    <w:p w14:paraId="72C41596" w14:textId="77777777" w:rsidR="003819A9" w:rsidRDefault="003819A9" w:rsidP="003819A9">
      <w:r>
        <w:t>kemiska tecken s.61</w:t>
      </w:r>
    </w:p>
    <w:p w14:paraId="677D1F5D" w14:textId="77777777" w:rsidR="003819A9" w:rsidRDefault="003819A9" w:rsidP="003819A9">
      <w:r>
        <w:t>periodiska systemet – tabell över grundämnen</w:t>
      </w:r>
    </w:p>
    <w:p w14:paraId="46292700" w14:textId="77777777" w:rsidR="003819A9" w:rsidRDefault="003819A9" w:rsidP="003819A9">
      <w:r>
        <w:t>koldioxid s.62</w:t>
      </w:r>
    </w:p>
    <w:p w14:paraId="33C9FA46" w14:textId="77777777" w:rsidR="003819A9" w:rsidRDefault="003819A9" w:rsidP="003819A9">
      <w:r>
        <w:t>fossila bränslen s.63</w:t>
      </w:r>
    </w:p>
    <w:p w14:paraId="66933003" w14:textId="77777777" w:rsidR="003819A9" w:rsidRDefault="003819A9" w:rsidP="003819A9">
      <w:r>
        <w:t>biobränsle s.63</w:t>
      </w:r>
    </w:p>
    <w:p w14:paraId="37A5C21A" w14:textId="77777777" w:rsidR="003819A9" w:rsidRDefault="003819A9" w:rsidP="003819A9">
      <w:r>
        <w:t>växthuseffekten s.63</w:t>
      </w:r>
    </w:p>
    <w:p w14:paraId="6D141F35" w14:textId="30B5651A" w:rsidR="003819A9" w:rsidRDefault="003819A9" w:rsidP="003819A9">
      <w:r>
        <w:t>berg</w:t>
      </w:r>
      <w:r w:rsidR="00D7499D">
        <w:t>g</w:t>
      </w:r>
      <w:r>
        <w:t>rund s.64</w:t>
      </w:r>
    </w:p>
    <w:p w14:paraId="37FE2433" w14:textId="77777777" w:rsidR="003819A9" w:rsidRDefault="003819A9" w:rsidP="003819A9">
      <w:r>
        <w:t>mineral s.65</w:t>
      </w:r>
    </w:p>
    <w:p w14:paraId="2BBF7A64" w14:textId="77777777" w:rsidR="003819A9" w:rsidRDefault="003819A9" w:rsidP="003819A9">
      <w:r>
        <w:t>malm s.65</w:t>
      </w:r>
    </w:p>
    <w:p w14:paraId="6BC71B34" w14:textId="4599EC85" w:rsidR="003819A9" w:rsidRDefault="003819A9" w:rsidP="003819A9">
      <w:r>
        <w:t xml:space="preserve">metaller s.65 </w:t>
      </w:r>
      <w:r w:rsidR="0097232E">
        <w:t>(dess egenskaper+minst 5 exempel)</w:t>
      </w:r>
    </w:p>
    <w:p w14:paraId="506B81AA" w14:textId="77777777" w:rsidR="003819A9" w:rsidRDefault="003819A9" w:rsidP="003819A9">
      <w:r>
        <w:t>dagbrott s.66</w:t>
      </w:r>
    </w:p>
    <w:p w14:paraId="475A46A0" w14:textId="77777777" w:rsidR="003819A9" w:rsidRDefault="003819A9" w:rsidP="003819A9">
      <w:r>
        <w:t>gruvor s.66</w:t>
      </w:r>
    </w:p>
    <w:p w14:paraId="6D54493B" w14:textId="77777777" w:rsidR="003819A9" w:rsidRDefault="003819A9" w:rsidP="003819A9">
      <w:r>
        <w:t>magnetit s.66</w:t>
      </w:r>
    </w:p>
    <w:p w14:paraId="558A45DB" w14:textId="77777777" w:rsidR="003819A9" w:rsidRDefault="003819A9" w:rsidP="003819A9">
      <w:r>
        <w:t>rost s.61, s.67</w:t>
      </w:r>
    </w:p>
    <w:p w14:paraId="34A6D247" w14:textId="77777777" w:rsidR="003819A9" w:rsidRDefault="003819A9" w:rsidP="003819A9">
      <w:r>
        <w:t>legering s.67</w:t>
      </w:r>
    </w:p>
    <w:p w14:paraId="7EDDC0F6" w14:textId="52B32B8A" w:rsidR="003819A9" w:rsidRDefault="003819A9" w:rsidP="003819A9">
      <w:pPr>
        <w:sectPr w:rsidR="003819A9" w:rsidSect="00957C3B">
          <w:type w:val="continuous"/>
          <w:pgSz w:w="11906" w:h="16838"/>
          <w:pgMar w:top="1418" w:right="1134" w:bottom="1418" w:left="1134" w:header="709" w:footer="709" w:gutter="0"/>
          <w:cols w:num="2" w:space="708"/>
          <w:docGrid w:linePitch="360"/>
        </w:sectPr>
      </w:pPr>
      <w:r>
        <w:t>ädelmetall (betydelse + minst ett exempel)s.68</w:t>
      </w:r>
    </w:p>
    <w:p w14:paraId="6FE7606F" w14:textId="77777777" w:rsidR="003819A9" w:rsidRDefault="003819A9"/>
    <w:sectPr w:rsidR="003819A9" w:rsidSect="00957C3B">
      <w:type w:val="continuous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88782" w14:textId="77777777" w:rsidR="00EA529F" w:rsidRDefault="00EA529F" w:rsidP="00EA529F">
      <w:pPr>
        <w:spacing w:after="0" w:line="240" w:lineRule="auto"/>
      </w:pPr>
      <w:r>
        <w:separator/>
      </w:r>
    </w:p>
  </w:endnote>
  <w:endnote w:type="continuationSeparator" w:id="0">
    <w:p w14:paraId="1F41FA00" w14:textId="77777777" w:rsidR="00EA529F" w:rsidRDefault="00EA529F" w:rsidP="00EA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81B23" w14:textId="77777777" w:rsidR="00146EFB" w:rsidRDefault="00146EF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2076B" w14:textId="77777777" w:rsidR="00146EFB" w:rsidRDefault="00146EF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7E3C0" w14:textId="77777777" w:rsidR="00146EFB" w:rsidRDefault="00146EFB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FFCE8" w14:textId="77777777" w:rsidR="003819A9" w:rsidRDefault="003819A9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12091" w14:textId="77777777" w:rsidR="003819A9" w:rsidRDefault="003819A9">
    <w:pPr>
      <w:pStyle w:val="Sidfo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C9C6D" w14:textId="77777777" w:rsidR="003819A9" w:rsidRDefault="003819A9">
    <w:pPr>
      <w:pStyle w:val="Sidfo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3CB82" w14:textId="77777777" w:rsidR="003819A9" w:rsidRDefault="003819A9">
    <w:pPr>
      <w:pStyle w:val="Sidfo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FB072" w14:textId="77777777" w:rsidR="003819A9" w:rsidRDefault="003819A9">
    <w:pPr>
      <w:pStyle w:val="Sidfo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7DB02" w14:textId="77777777" w:rsidR="003819A9" w:rsidRDefault="003819A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D33BC" w14:textId="77777777" w:rsidR="00EA529F" w:rsidRDefault="00EA529F" w:rsidP="00EA529F">
      <w:pPr>
        <w:spacing w:after="0" w:line="240" w:lineRule="auto"/>
      </w:pPr>
      <w:r>
        <w:separator/>
      </w:r>
    </w:p>
  </w:footnote>
  <w:footnote w:type="continuationSeparator" w:id="0">
    <w:p w14:paraId="49F564AD" w14:textId="77777777" w:rsidR="00EA529F" w:rsidRDefault="00EA529F" w:rsidP="00EA5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83623" w14:textId="77777777" w:rsidR="00146EFB" w:rsidRDefault="00146EF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0E240" w14:textId="77777777" w:rsidR="00146EFB" w:rsidRDefault="00146EF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58E96" w14:textId="77777777" w:rsidR="00146EFB" w:rsidRDefault="00146EF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9EE20" w14:textId="77777777" w:rsidR="003819A9" w:rsidRDefault="003819A9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4601F" w14:textId="77777777" w:rsidR="003819A9" w:rsidRDefault="003819A9">
    <w:pPr>
      <w:pStyle w:val="Sidhuvu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DAA1D" w14:textId="77777777" w:rsidR="003819A9" w:rsidRDefault="003819A9">
    <w:pPr>
      <w:pStyle w:val="Sidhuvud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08F09" w14:textId="77777777" w:rsidR="003819A9" w:rsidRDefault="003819A9">
    <w:pPr>
      <w:pStyle w:val="Sidhuvud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9AF98" w14:textId="77777777" w:rsidR="003819A9" w:rsidRDefault="003819A9">
    <w:pPr>
      <w:pStyle w:val="Sidhuvud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C9565" w14:textId="77777777" w:rsidR="003819A9" w:rsidRDefault="003819A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D88"/>
    <w:rsid w:val="00146EFB"/>
    <w:rsid w:val="003819A9"/>
    <w:rsid w:val="00613451"/>
    <w:rsid w:val="007265B7"/>
    <w:rsid w:val="00843738"/>
    <w:rsid w:val="00957C3B"/>
    <w:rsid w:val="0097232E"/>
    <w:rsid w:val="00996897"/>
    <w:rsid w:val="00B65CDD"/>
    <w:rsid w:val="00BA5D88"/>
    <w:rsid w:val="00BF2DDC"/>
    <w:rsid w:val="00D7499D"/>
    <w:rsid w:val="00EA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6B0B9E"/>
  <w15:chartTrackingRefBased/>
  <w15:docId w15:val="{4DC26EA2-50E0-4293-9CC1-A5D457D0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9A9"/>
    <w:rPr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A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BA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BA5D88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EA5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A529F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EA5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A529F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1789</TotalTime>
  <Pages>2</Pages>
  <Words>488</Words>
  <Characters>2141</Characters>
  <Application>Microsoft Office Word</Application>
  <DocSecurity>0</DocSecurity>
  <Lines>152</Lines>
  <Paragraphs>105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Martinsson</dc:creator>
  <cp:keywords/>
  <dc:description/>
  <cp:lastModifiedBy>Amanda Martinsson</cp:lastModifiedBy>
  <cp:revision>7</cp:revision>
  <cp:lastPrinted>2023-02-28T11:16:00Z</cp:lastPrinted>
  <dcterms:created xsi:type="dcterms:W3CDTF">2023-02-16T17:50:00Z</dcterms:created>
  <dcterms:modified xsi:type="dcterms:W3CDTF">2023-03-15T16:25:00Z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etDate">
    <vt:lpwstr>2023-02-16T17:50:38Z</vt:lpwstr>
  </property>
  <property fmtid="{D5CDD505-2E9C-101B-9397-08002B2CF9AE}" pid="4" name="MSIP_Label_a9e35c1d-0544-4444-bb99-5d9e66b4d885_Method">
    <vt:lpwstr>Standard</vt:lpwstr>
  </property>
  <property fmtid="{D5CDD505-2E9C-101B-9397-08002B2CF9AE}" pid="5" name="MSIP_Label_a9e35c1d-0544-4444-bb99-5d9e66b4d885_Name">
    <vt:lpwstr>a9e35c1d-0544-4444-bb99-5d9e66b4d885</vt:lpwstr>
  </property>
  <property fmtid="{D5CDD505-2E9C-101B-9397-08002B2CF9AE}" pid="6" name="MSIP_Label_a9e35c1d-0544-4444-bb99-5d9e66b4d885_SiteId">
    <vt:lpwstr>f4c06ba7-7fa7-490d-a30d-edbf07b388ca</vt:lpwstr>
  </property>
  <property fmtid="{D5CDD505-2E9C-101B-9397-08002B2CF9AE}" pid="7" name="MSIP_Label_a9e35c1d-0544-4444-bb99-5d9e66b4d885_ActionId">
    <vt:lpwstr>be142e92-324a-4ce9-b8e2-b9e87c647069</vt:lpwstr>
  </property>
  <property fmtid="{D5CDD505-2E9C-101B-9397-08002B2CF9AE}" pid="8" name="MSIP_Label_a9e35c1d-0544-4444-bb99-5d9e66b4d885_ContentBits">
    <vt:lpwstr>0</vt:lpwstr>
  </property>
  <property fmtid="{D5CDD505-2E9C-101B-9397-08002B2CF9AE}" pid="9" name="GrammarlyDocumentId">
    <vt:lpwstr>b5b516f5-5569-408e-a01d-72c09a016756</vt:lpwstr>
  </property>
</Properties>
</file>